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A83ED" w14:textId="77777777" w:rsidR="006E5E0F" w:rsidRDefault="006E5E0F" w:rsidP="00EF068A">
      <w:pPr>
        <w:jc w:val="center"/>
        <w:rPr>
          <w:rFonts w:cs="Arial"/>
          <w:b/>
          <w:szCs w:val="22"/>
          <w:lang w:val="en-GB"/>
        </w:rPr>
      </w:pPr>
    </w:p>
    <w:p w14:paraId="37739BC6" w14:textId="77777777" w:rsidR="006E5E0F" w:rsidRDefault="006E5E0F" w:rsidP="00EF068A">
      <w:pPr>
        <w:jc w:val="center"/>
        <w:rPr>
          <w:rFonts w:cs="Arial"/>
          <w:b/>
          <w:szCs w:val="22"/>
          <w:lang w:val="en-GB"/>
        </w:rPr>
      </w:pPr>
    </w:p>
    <w:p w14:paraId="2F98964D" w14:textId="33A40C2B" w:rsidR="00EF068A" w:rsidRPr="00520309" w:rsidRDefault="00EF068A" w:rsidP="00EF068A">
      <w:pPr>
        <w:jc w:val="center"/>
        <w:rPr>
          <w:rFonts w:cs="Arial"/>
          <w:b/>
          <w:szCs w:val="22"/>
          <w:lang w:val="en-GB"/>
        </w:rPr>
      </w:pPr>
      <w:r w:rsidRPr="00520309">
        <w:rPr>
          <w:rFonts w:cs="Arial"/>
          <w:b/>
          <w:szCs w:val="22"/>
          <w:lang w:val="en-GB"/>
        </w:rPr>
        <w:t>“CULTURE FOR CHANGE” PROJECT</w:t>
      </w:r>
    </w:p>
    <w:p w14:paraId="0BCACF76" w14:textId="32786A84" w:rsidR="00EF068A" w:rsidRPr="00520309" w:rsidRDefault="00E47065" w:rsidP="00EF068A">
      <w:pPr>
        <w:jc w:val="center"/>
        <w:rPr>
          <w:rFonts w:cs="Arial"/>
          <w:b/>
          <w:szCs w:val="22"/>
          <w:lang w:val="en-GB"/>
        </w:rPr>
      </w:pPr>
      <w:r>
        <w:rPr>
          <w:rFonts w:cs="Arial"/>
          <w:b/>
          <w:szCs w:val="22"/>
          <w:lang w:val="en-GB"/>
        </w:rPr>
        <w:t>Call for applications 20</w:t>
      </w:r>
      <w:r w:rsidR="0067346D">
        <w:rPr>
          <w:rFonts w:cs="Arial"/>
          <w:b/>
          <w:szCs w:val="22"/>
          <w:lang w:val="en-GB"/>
        </w:rPr>
        <w:t>20</w:t>
      </w:r>
    </w:p>
    <w:p w14:paraId="6BB8680B" w14:textId="77777777" w:rsidR="001C18E1" w:rsidRPr="00520309" w:rsidRDefault="001C18E1" w:rsidP="00EF068A">
      <w:pPr>
        <w:jc w:val="center"/>
        <w:rPr>
          <w:rFonts w:cs="Arial"/>
          <w:b/>
          <w:szCs w:val="22"/>
          <w:lang w:val="en-GB"/>
        </w:rPr>
      </w:pPr>
    </w:p>
    <w:p w14:paraId="0BD63180" w14:textId="77777777" w:rsidR="00F1368C" w:rsidRDefault="00F1368C" w:rsidP="00EF068A">
      <w:pPr>
        <w:jc w:val="center"/>
        <w:rPr>
          <w:rFonts w:cs="Arial"/>
          <w:b/>
          <w:szCs w:val="22"/>
          <w:u w:val="single"/>
          <w:lang w:val="en-GB"/>
        </w:rPr>
      </w:pPr>
    </w:p>
    <w:p w14:paraId="7E8590EB" w14:textId="3889718E" w:rsidR="00EF068A" w:rsidRPr="00520309" w:rsidRDefault="00EF068A" w:rsidP="00EF068A">
      <w:pPr>
        <w:jc w:val="center"/>
        <w:rPr>
          <w:rFonts w:cs="Arial"/>
          <w:b/>
          <w:szCs w:val="22"/>
          <w:u w:val="single"/>
          <w:lang w:val="en-GB"/>
        </w:rPr>
      </w:pPr>
      <w:r w:rsidRPr="00520309">
        <w:rPr>
          <w:rFonts w:cs="Arial"/>
          <w:b/>
          <w:szCs w:val="22"/>
          <w:u w:val="single"/>
          <w:lang w:val="en-GB"/>
        </w:rPr>
        <w:t xml:space="preserve">Deadline for applying: </w:t>
      </w:r>
      <w:r w:rsidR="006E5E0F">
        <w:rPr>
          <w:rFonts w:cs="Arial"/>
          <w:b/>
          <w:szCs w:val="22"/>
          <w:u w:val="single"/>
          <w:lang w:val="en-GB"/>
        </w:rPr>
        <w:t>17 June 2020</w:t>
      </w:r>
      <w:r w:rsidR="001C18E1" w:rsidRPr="00520309">
        <w:rPr>
          <w:rFonts w:cs="Arial"/>
          <w:b/>
          <w:szCs w:val="22"/>
          <w:u w:val="single"/>
          <w:lang w:val="en-GB"/>
        </w:rPr>
        <w:t>, 00</w:t>
      </w:r>
      <w:r w:rsidR="00DA767E" w:rsidRPr="00520309">
        <w:rPr>
          <w:rFonts w:cs="Arial"/>
          <w:b/>
          <w:szCs w:val="22"/>
          <w:u w:val="single"/>
          <w:lang w:val="en-GB"/>
        </w:rPr>
        <w:t>:00</w:t>
      </w:r>
    </w:p>
    <w:p w14:paraId="65158A45" w14:textId="77777777" w:rsidR="00EF068A" w:rsidRPr="00F1368C" w:rsidRDefault="00EF068A" w:rsidP="00EF068A">
      <w:pPr>
        <w:jc w:val="center"/>
        <w:rPr>
          <w:rFonts w:cs="Arial"/>
          <w:b/>
          <w:szCs w:val="22"/>
          <w:u w:val="single"/>
          <w:lang w:val="en-GB"/>
        </w:rPr>
      </w:pPr>
    </w:p>
    <w:p w14:paraId="06665F7F" w14:textId="77777777" w:rsidR="00EF068A" w:rsidRPr="00F1368C" w:rsidRDefault="00EF068A" w:rsidP="00EF068A">
      <w:pPr>
        <w:rPr>
          <w:rFonts w:cs="Arial"/>
          <w:szCs w:val="22"/>
          <w:lang w:val="en-GB"/>
        </w:rPr>
      </w:pPr>
    </w:p>
    <w:p w14:paraId="2EDF6EF9" w14:textId="77777777" w:rsidR="00F1368C" w:rsidRPr="00F1368C" w:rsidRDefault="00F1368C" w:rsidP="00EF068A">
      <w:pPr>
        <w:rPr>
          <w:rFonts w:cs="Arial"/>
          <w:szCs w:val="22"/>
          <w:lang w:val="en-GB"/>
        </w:rPr>
      </w:pPr>
    </w:p>
    <w:p w14:paraId="206A4A3B" w14:textId="6BEC83A6" w:rsidR="00EF068A" w:rsidRPr="00F1368C" w:rsidRDefault="00743B96" w:rsidP="00EF068A">
      <w:pPr>
        <w:rPr>
          <w:rFonts w:cs="Arial"/>
          <w:szCs w:val="22"/>
          <w:lang w:val="en-GB"/>
        </w:rPr>
      </w:pPr>
      <w:r w:rsidRPr="00F1368C">
        <w:rPr>
          <w:rFonts w:cs="Arial"/>
          <w:szCs w:val="22"/>
          <w:lang w:val="en-GB"/>
        </w:rPr>
        <w:t xml:space="preserve">The project </w:t>
      </w:r>
      <w:r w:rsidR="00EF068A" w:rsidRPr="00F1368C">
        <w:rPr>
          <w:rFonts w:cs="Arial"/>
          <w:szCs w:val="22"/>
          <w:lang w:val="en-GB"/>
        </w:rPr>
        <w:t xml:space="preserve">Culture for </w:t>
      </w:r>
      <w:r w:rsidR="00045C06" w:rsidRPr="00F1368C">
        <w:rPr>
          <w:rFonts w:cs="Arial"/>
          <w:szCs w:val="22"/>
          <w:lang w:val="en-GB"/>
        </w:rPr>
        <w:t>C</w:t>
      </w:r>
      <w:r w:rsidR="00EF068A" w:rsidRPr="00F1368C">
        <w:rPr>
          <w:rFonts w:cs="Arial"/>
          <w:szCs w:val="22"/>
          <w:lang w:val="en-GB"/>
        </w:rPr>
        <w:t xml:space="preserve">hange is seeking applications for grants. The project is </w:t>
      </w:r>
      <w:r w:rsidR="00CC7B2D">
        <w:rPr>
          <w:rFonts w:cs="Arial"/>
          <w:szCs w:val="22"/>
          <w:lang w:val="en-GB"/>
        </w:rPr>
        <w:t xml:space="preserve">funded by European Union, </w:t>
      </w:r>
      <w:r w:rsidR="00EF068A" w:rsidRPr="00F1368C">
        <w:rPr>
          <w:rFonts w:cs="Arial"/>
          <w:szCs w:val="22"/>
          <w:lang w:val="en-GB"/>
        </w:rPr>
        <w:t>managed by the European Union Office in Kosovo</w:t>
      </w:r>
      <w:r w:rsidR="001C18E1" w:rsidRPr="00F1368C">
        <w:rPr>
          <w:rFonts w:cs="Arial"/>
          <w:szCs w:val="22"/>
          <w:lang w:val="en-GB"/>
        </w:rPr>
        <w:t>. The project started on 15 January 2018</w:t>
      </w:r>
      <w:r w:rsidR="00EF068A" w:rsidRPr="00F1368C">
        <w:rPr>
          <w:rFonts w:cs="Arial"/>
          <w:szCs w:val="22"/>
          <w:lang w:val="en-GB"/>
        </w:rPr>
        <w:t xml:space="preserve"> and </w:t>
      </w:r>
      <w:r w:rsidR="001C18E1" w:rsidRPr="00F1368C">
        <w:rPr>
          <w:rFonts w:cs="Arial"/>
          <w:szCs w:val="22"/>
          <w:lang w:val="en-GB"/>
        </w:rPr>
        <w:t xml:space="preserve">is </w:t>
      </w:r>
      <w:r w:rsidR="00EF068A" w:rsidRPr="00F1368C">
        <w:rPr>
          <w:rFonts w:cs="Arial"/>
          <w:szCs w:val="22"/>
          <w:lang w:val="en-GB"/>
        </w:rPr>
        <w:t>implemented by Qendra Multimedia and Goethe-Institut. It aims at strengthening the cultural sector in Kosovo by supporting sustainable cultural projects and activities of cultural organizations and artists</w:t>
      </w:r>
      <w:r w:rsidRPr="00F1368C">
        <w:rPr>
          <w:rFonts w:cs="Arial"/>
          <w:szCs w:val="22"/>
          <w:lang w:val="en-GB"/>
        </w:rPr>
        <w:t>,</w:t>
      </w:r>
      <w:r w:rsidR="00EF068A" w:rsidRPr="00F1368C">
        <w:rPr>
          <w:rFonts w:cs="Arial"/>
          <w:szCs w:val="22"/>
          <w:lang w:val="en-GB"/>
        </w:rPr>
        <w:t xml:space="preserve"> </w:t>
      </w:r>
      <w:r w:rsidRPr="00F1368C">
        <w:rPr>
          <w:rFonts w:cs="Arial"/>
          <w:szCs w:val="22"/>
          <w:lang w:val="en-GB"/>
        </w:rPr>
        <w:t xml:space="preserve">who </w:t>
      </w:r>
      <w:r w:rsidR="00EF068A" w:rsidRPr="00F1368C">
        <w:rPr>
          <w:rFonts w:cs="Arial"/>
          <w:szCs w:val="22"/>
          <w:lang w:val="en-GB"/>
        </w:rPr>
        <w:t xml:space="preserve">promote creativity, social inclusion and local and international cultural cooperation. All the cultural organizations in Kosovo, public cultural institutions and individual artists, have the right to apply. </w:t>
      </w:r>
    </w:p>
    <w:p w14:paraId="28AE6AAA" w14:textId="77777777" w:rsidR="00EF068A" w:rsidRPr="00F1368C" w:rsidRDefault="00EF068A" w:rsidP="00EF068A">
      <w:pPr>
        <w:rPr>
          <w:rFonts w:cs="Arial"/>
          <w:szCs w:val="22"/>
          <w:lang w:val="en-GB"/>
        </w:rPr>
      </w:pPr>
    </w:p>
    <w:p w14:paraId="6C12C00D" w14:textId="5AE3447D" w:rsidR="006E5E0F" w:rsidRPr="00F1368C" w:rsidRDefault="00EF068A" w:rsidP="006E5E0F">
      <w:pPr>
        <w:spacing w:line="248" w:lineRule="auto"/>
        <w:rPr>
          <w:rFonts w:eastAsia="Arial" w:cs="Arial"/>
          <w:szCs w:val="22"/>
          <w:lang w:val="sq-AL"/>
        </w:rPr>
      </w:pPr>
      <w:r w:rsidRPr="00F1368C">
        <w:rPr>
          <w:rFonts w:eastAsia="Arial" w:cs="Arial"/>
          <w:szCs w:val="22"/>
          <w:lang w:val="en-GB"/>
        </w:rPr>
        <w:t xml:space="preserve">Support </w:t>
      </w:r>
      <w:r w:rsidR="00743B96" w:rsidRPr="00F1368C">
        <w:rPr>
          <w:rFonts w:eastAsia="Arial" w:cs="Arial"/>
          <w:szCs w:val="22"/>
          <w:lang w:val="en-GB"/>
        </w:rPr>
        <w:t xml:space="preserve">to existing or new </w:t>
      </w:r>
      <w:r w:rsidR="00E47065" w:rsidRPr="00F1368C">
        <w:rPr>
          <w:rFonts w:eastAsia="Arial" w:cs="Arial"/>
          <w:szCs w:val="22"/>
          <w:lang w:val="en-GB"/>
        </w:rPr>
        <w:t>cultural</w:t>
      </w:r>
      <w:r w:rsidR="006E5E0F" w:rsidRPr="00F1368C">
        <w:rPr>
          <w:rFonts w:eastAsia="Arial" w:cs="Arial"/>
          <w:szCs w:val="22"/>
          <w:lang w:val="sq-AL"/>
        </w:rPr>
        <w:t xml:space="preserve"> projects, </w:t>
      </w:r>
      <w:r w:rsidR="006E5E0F" w:rsidRPr="00F1368C">
        <w:rPr>
          <w:rFonts w:eastAsia="Arial" w:cs="Arial"/>
          <w:szCs w:val="22"/>
          <w:lang w:val="en-GB"/>
        </w:rPr>
        <w:t>organized in Kosovo that encourage artistic production and enable promotion of the works of local artists and artistic groups at local and international level and which include one or more public activities and result with innovative products that have sustainable capacity.</w:t>
      </w:r>
    </w:p>
    <w:p w14:paraId="158AF352" w14:textId="77777777" w:rsidR="006E5E0F" w:rsidRPr="00F1368C" w:rsidRDefault="006E5E0F" w:rsidP="006E5E0F">
      <w:pPr>
        <w:spacing w:line="248" w:lineRule="auto"/>
        <w:rPr>
          <w:rFonts w:eastAsia="Arial" w:cs="Arial"/>
          <w:szCs w:val="22"/>
          <w:lang w:val="sq-AL"/>
        </w:rPr>
      </w:pPr>
    </w:p>
    <w:p w14:paraId="5239CD42" w14:textId="5525EA19" w:rsidR="00EF068A" w:rsidRPr="00F1368C" w:rsidRDefault="00EF068A" w:rsidP="00EF068A">
      <w:pPr>
        <w:spacing w:line="248" w:lineRule="auto"/>
        <w:rPr>
          <w:rFonts w:eastAsia="Arial" w:cs="Arial"/>
          <w:szCs w:val="22"/>
          <w:lang w:val="en-GB"/>
        </w:rPr>
      </w:pPr>
      <w:r w:rsidRPr="00F1368C">
        <w:rPr>
          <w:rFonts w:eastAsia="Arial" w:cs="Arial"/>
          <w:szCs w:val="22"/>
          <w:lang w:val="en-GB"/>
        </w:rPr>
        <w:t>The maximum am</w:t>
      </w:r>
      <w:r w:rsidR="00E47065" w:rsidRPr="00F1368C">
        <w:rPr>
          <w:rFonts w:eastAsia="Arial" w:cs="Arial"/>
          <w:szCs w:val="22"/>
          <w:lang w:val="en-GB"/>
        </w:rPr>
        <w:t xml:space="preserve">ount of support </w:t>
      </w:r>
      <w:r w:rsidR="006E5E0F" w:rsidRPr="00F1368C">
        <w:rPr>
          <w:rFonts w:eastAsia="Arial" w:cs="Arial"/>
          <w:szCs w:val="22"/>
          <w:lang w:val="en-GB"/>
        </w:rPr>
        <w:t xml:space="preserve">for this call </w:t>
      </w:r>
      <w:r w:rsidR="00E47065" w:rsidRPr="00F1368C">
        <w:rPr>
          <w:rFonts w:eastAsia="Arial" w:cs="Arial"/>
          <w:szCs w:val="22"/>
          <w:lang w:val="en-GB"/>
        </w:rPr>
        <w:t>is 4</w:t>
      </w:r>
      <w:r w:rsidRPr="00F1368C">
        <w:rPr>
          <w:rFonts w:eastAsia="Arial" w:cs="Arial"/>
          <w:szCs w:val="22"/>
          <w:lang w:val="en-GB"/>
        </w:rPr>
        <w:t>,000 EUR.</w:t>
      </w:r>
    </w:p>
    <w:p w14:paraId="0E844A27" w14:textId="77777777" w:rsidR="00EF068A" w:rsidRPr="00F1368C" w:rsidRDefault="00EF068A" w:rsidP="00EF068A">
      <w:pPr>
        <w:spacing w:line="248" w:lineRule="auto"/>
        <w:rPr>
          <w:rFonts w:eastAsia="Arial" w:cs="Arial"/>
          <w:szCs w:val="22"/>
          <w:lang w:val="en-GB"/>
        </w:rPr>
      </w:pPr>
    </w:p>
    <w:p w14:paraId="041D603C" w14:textId="5010295B" w:rsidR="00EF068A" w:rsidRDefault="00743B96" w:rsidP="00EF068A">
      <w:pPr>
        <w:spacing w:line="283" w:lineRule="auto"/>
        <w:rPr>
          <w:rFonts w:eastAsia="Arial" w:cs="Arial"/>
          <w:szCs w:val="22"/>
          <w:lang w:val="en-GB"/>
        </w:rPr>
      </w:pPr>
      <w:r w:rsidRPr="00F1368C">
        <w:rPr>
          <w:rFonts w:eastAsia="Arial" w:cs="Arial"/>
          <w:szCs w:val="22"/>
          <w:lang w:val="en-GB"/>
        </w:rPr>
        <w:t>A</w:t>
      </w:r>
      <w:r w:rsidR="00EF068A" w:rsidRPr="00F1368C">
        <w:rPr>
          <w:rFonts w:eastAsia="Arial" w:cs="Arial"/>
          <w:szCs w:val="22"/>
          <w:lang w:val="en-GB"/>
        </w:rPr>
        <w:t xml:space="preserve">pplications </w:t>
      </w:r>
      <w:r w:rsidRPr="00F1368C">
        <w:rPr>
          <w:rFonts w:eastAsia="Arial" w:cs="Arial"/>
          <w:szCs w:val="22"/>
          <w:lang w:val="en-GB"/>
        </w:rPr>
        <w:t xml:space="preserve">can be submitted </w:t>
      </w:r>
      <w:r w:rsidR="00EF068A" w:rsidRPr="00F1368C">
        <w:rPr>
          <w:rFonts w:eastAsia="Arial" w:cs="Arial"/>
          <w:szCs w:val="22"/>
          <w:lang w:val="en-GB"/>
        </w:rPr>
        <w:t>written in Albanian, Serbian or English</w:t>
      </w:r>
      <w:r w:rsidRPr="00F1368C">
        <w:rPr>
          <w:rFonts w:eastAsia="Arial" w:cs="Arial"/>
          <w:szCs w:val="22"/>
          <w:lang w:val="en-GB"/>
        </w:rPr>
        <w:t xml:space="preserve"> languages</w:t>
      </w:r>
      <w:r w:rsidR="00EF068A" w:rsidRPr="00F1368C">
        <w:rPr>
          <w:rFonts w:eastAsia="Arial" w:cs="Arial"/>
          <w:szCs w:val="22"/>
          <w:lang w:val="en-GB"/>
        </w:rPr>
        <w:t xml:space="preserve">. </w:t>
      </w:r>
      <w:r w:rsidRPr="00F1368C">
        <w:rPr>
          <w:rFonts w:eastAsia="Arial" w:cs="Arial"/>
          <w:szCs w:val="22"/>
          <w:lang w:val="en-GB"/>
        </w:rPr>
        <w:t>A</w:t>
      </w:r>
      <w:r w:rsidR="00EF068A" w:rsidRPr="00F1368C">
        <w:rPr>
          <w:rFonts w:eastAsia="Arial" w:cs="Arial"/>
          <w:szCs w:val="22"/>
          <w:lang w:val="en-GB"/>
        </w:rPr>
        <w:t xml:space="preserve">pplicants </w:t>
      </w:r>
      <w:r w:rsidRPr="00F1368C">
        <w:rPr>
          <w:rFonts w:eastAsia="Arial" w:cs="Arial"/>
          <w:szCs w:val="22"/>
          <w:lang w:val="en-GB"/>
        </w:rPr>
        <w:t xml:space="preserve">can apply only </w:t>
      </w:r>
      <w:r w:rsidR="005028EE">
        <w:rPr>
          <w:rFonts w:eastAsia="Arial" w:cs="Arial"/>
          <w:szCs w:val="22"/>
          <w:lang w:val="en-GB"/>
        </w:rPr>
        <w:t>with one project</w:t>
      </w:r>
      <w:r w:rsidR="00EF068A" w:rsidRPr="00F1368C">
        <w:rPr>
          <w:rFonts w:eastAsia="Arial" w:cs="Arial"/>
          <w:szCs w:val="22"/>
          <w:lang w:val="en-GB"/>
        </w:rPr>
        <w:t xml:space="preserve">. Only one application for each applicant will be </w:t>
      </w:r>
      <w:r w:rsidR="005028EE">
        <w:rPr>
          <w:rFonts w:eastAsia="Arial" w:cs="Arial"/>
          <w:szCs w:val="22"/>
          <w:lang w:val="en-GB"/>
        </w:rPr>
        <w:t>considered</w:t>
      </w:r>
      <w:r w:rsidR="00EF068A" w:rsidRPr="00F1368C">
        <w:rPr>
          <w:rFonts w:eastAsia="Arial" w:cs="Arial"/>
          <w:szCs w:val="22"/>
          <w:lang w:val="en-GB"/>
        </w:rPr>
        <w:t xml:space="preserve">. </w:t>
      </w:r>
      <w:r w:rsidR="00D13656">
        <w:rPr>
          <w:rFonts w:eastAsia="Arial" w:cs="Arial"/>
          <w:szCs w:val="22"/>
          <w:lang w:val="en-GB"/>
        </w:rPr>
        <w:t xml:space="preserve">Application should be submitted at the following address: </w:t>
      </w:r>
      <w:hyperlink r:id="rId8" w:history="1">
        <w:r w:rsidR="00D13656" w:rsidRPr="00A05CEA">
          <w:rPr>
            <w:rStyle w:val="Hyperlink"/>
            <w:rFonts w:eastAsia="Arial" w:cs="Arial"/>
            <w:szCs w:val="22"/>
            <w:lang w:val="en-GB"/>
          </w:rPr>
          <w:t>grants@qendra.org</w:t>
        </w:r>
      </w:hyperlink>
    </w:p>
    <w:p w14:paraId="76019BC2" w14:textId="170F6007" w:rsidR="00743B96" w:rsidRPr="00F1368C" w:rsidRDefault="00743B96" w:rsidP="00EF068A">
      <w:pPr>
        <w:spacing w:line="283" w:lineRule="auto"/>
        <w:rPr>
          <w:rFonts w:eastAsia="Arial" w:cs="Arial"/>
          <w:szCs w:val="22"/>
          <w:lang w:val="en-GB"/>
        </w:rPr>
      </w:pPr>
    </w:p>
    <w:p w14:paraId="36C169FF" w14:textId="3C5FE788" w:rsidR="00EF068A" w:rsidRPr="00F1368C" w:rsidRDefault="00EF068A" w:rsidP="00EF068A">
      <w:pPr>
        <w:spacing w:line="283" w:lineRule="auto"/>
        <w:rPr>
          <w:rFonts w:eastAsia="Arial" w:cs="Arial"/>
          <w:szCs w:val="22"/>
          <w:lang w:val="en-GB"/>
        </w:rPr>
      </w:pPr>
      <w:r w:rsidRPr="00F1368C">
        <w:rPr>
          <w:rFonts w:eastAsia="Arial" w:cs="Arial"/>
          <w:szCs w:val="22"/>
          <w:lang w:val="en-GB"/>
        </w:rPr>
        <w:t xml:space="preserve">The final deadline for applications is </w:t>
      </w:r>
      <w:r w:rsidR="006E5E0F" w:rsidRPr="00F1368C">
        <w:rPr>
          <w:rFonts w:eastAsia="Arial" w:cs="Arial"/>
          <w:b/>
          <w:szCs w:val="22"/>
          <w:lang w:val="en-GB"/>
        </w:rPr>
        <w:t>17 June 2020</w:t>
      </w:r>
      <w:r w:rsidR="006432D8" w:rsidRPr="00F1368C">
        <w:rPr>
          <w:rFonts w:eastAsia="Arial" w:cs="Arial"/>
          <w:b/>
          <w:szCs w:val="22"/>
          <w:lang w:val="en-GB"/>
        </w:rPr>
        <w:t>, at 00</w:t>
      </w:r>
      <w:r w:rsidRPr="00F1368C">
        <w:rPr>
          <w:rFonts w:eastAsia="Arial" w:cs="Arial"/>
          <w:b/>
          <w:szCs w:val="22"/>
          <w:lang w:val="en-GB"/>
        </w:rPr>
        <w:t>:00.</w:t>
      </w:r>
    </w:p>
    <w:p w14:paraId="35F90056" w14:textId="71E2523E" w:rsidR="00EF068A" w:rsidRPr="00F1368C" w:rsidRDefault="00EF068A" w:rsidP="00EF068A">
      <w:pPr>
        <w:spacing w:line="271" w:lineRule="auto"/>
        <w:rPr>
          <w:rFonts w:eastAsia="Arial" w:cs="Arial"/>
          <w:szCs w:val="22"/>
          <w:lang w:val="en-GB"/>
        </w:rPr>
      </w:pPr>
    </w:p>
    <w:p w14:paraId="2C8EAAE0" w14:textId="375059DD" w:rsidR="00EF068A" w:rsidRPr="00F1368C" w:rsidRDefault="00EF068A" w:rsidP="00EF068A">
      <w:pPr>
        <w:spacing w:line="283" w:lineRule="auto"/>
        <w:rPr>
          <w:rFonts w:eastAsia="Arial" w:cs="Arial"/>
          <w:szCs w:val="22"/>
          <w:lang w:val="en-GB"/>
        </w:rPr>
      </w:pPr>
      <w:r w:rsidRPr="00F1368C">
        <w:rPr>
          <w:rFonts w:eastAsia="Arial" w:cs="Arial"/>
          <w:szCs w:val="22"/>
          <w:lang w:val="en-GB"/>
        </w:rPr>
        <w:t>For more information r</w:t>
      </w:r>
      <w:r w:rsidR="00743B96" w:rsidRPr="00F1368C">
        <w:rPr>
          <w:rFonts w:eastAsia="Arial" w:cs="Arial"/>
          <w:szCs w:val="22"/>
          <w:lang w:val="en-GB"/>
        </w:rPr>
        <w:t>e</w:t>
      </w:r>
      <w:r w:rsidRPr="00F1368C">
        <w:rPr>
          <w:rFonts w:eastAsia="Arial" w:cs="Arial"/>
          <w:szCs w:val="22"/>
          <w:lang w:val="en-GB"/>
        </w:rPr>
        <w:t>garding the application, please visit our web-site at www.qendra.org (s</w:t>
      </w:r>
      <w:r w:rsidR="00743B96" w:rsidRPr="00F1368C">
        <w:rPr>
          <w:rFonts w:eastAsia="Arial" w:cs="Arial"/>
          <w:szCs w:val="22"/>
          <w:lang w:val="en-GB"/>
        </w:rPr>
        <w:t>u</w:t>
      </w:r>
      <w:r w:rsidRPr="00F1368C">
        <w:rPr>
          <w:rFonts w:eastAsia="Arial" w:cs="Arial"/>
          <w:szCs w:val="22"/>
          <w:lang w:val="en-GB"/>
        </w:rPr>
        <w:t>b-page Culture for Change). The document “</w:t>
      </w:r>
      <w:r w:rsidR="000B4AA3">
        <w:rPr>
          <w:rFonts w:eastAsia="Arial" w:cs="Arial"/>
          <w:szCs w:val="22"/>
          <w:lang w:val="en-GB"/>
        </w:rPr>
        <w:t>Guidelines</w:t>
      </w:r>
      <w:bookmarkStart w:id="0" w:name="_GoBack"/>
      <w:bookmarkEnd w:id="0"/>
      <w:r w:rsidRPr="00F1368C">
        <w:rPr>
          <w:rFonts w:eastAsia="Arial" w:cs="Arial"/>
          <w:szCs w:val="22"/>
          <w:lang w:val="en-GB"/>
        </w:rPr>
        <w:t xml:space="preserve"> for applicants” includes detailed</w:t>
      </w:r>
      <w:r w:rsidR="00743B96" w:rsidRPr="00F1368C">
        <w:rPr>
          <w:rFonts w:eastAsia="Arial" w:cs="Arial"/>
          <w:szCs w:val="22"/>
          <w:lang w:val="en-GB"/>
        </w:rPr>
        <w:t xml:space="preserve"> </w:t>
      </w:r>
      <w:r w:rsidRPr="00F1368C">
        <w:rPr>
          <w:rFonts w:eastAsia="Arial" w:cs="Arial"/>
          <w:szCs w:val="22"/>
          <w:lang w:val="en-GB"/>
        </w:rPr>
        <w:t>information regarding the procedures and other information on applications.</w:t>
      </w:r>
    </w:p>
    <w:p w14:paraId="783E1FB9" w14:textId="77777777" w:rsidR="00EF068A" w:rsidRPr="00F1368C" w:rsidRDefault="00EF068A" w:rsidP="00EF068A">
      <w:pPr>
        <w:spacing w:line="283" w:lineRule="auto"/>
        <w:rPr>
          <w:rFonts w:eastAsia="Arial" w:cs="Arial"/>
          <w:szCs w:val="22"/>
          <w:lang w:val="en-GB"/>
        </w:rPr>
      </w:pPr>
    </w:p>
    <w:p w14:paraId="0253FFEF" w14:textId="2B5AEE02" w:rsidR="00EF068A" w:rsidRPr="00F1368C" w:rsidRDefault="00EF068A" w:rsidP="00EF068A">
      <w:pPr>
        <w:spacing w:line="283" w:lineRule="auto"/>
        <w:rPr>
          <w:rFonts w:eastAsia="Arial" w:cs="Arial"/>
          <w:szCs w:val="22"/>
          <w:lang w:val="en-GB"/>
        </w:rPr>
      </w:pPr>
      <w:r w:rsidRPr="00F1368C">
        <w:rPr>
          <w:rFonts w:eastAsia="Arial" w:cs="Arial"/>
          <w:szCs w:val="22"/>
          <w:lang w:val="en-GB"/>
        </w:rPr>
        <w:t>Any question regarding the applications can be sen</w:t>
      </w:r>
      <w:r w:rsidR="00743B96" w:rsidRPr="00F1368C">
        <w:rPr>
          <w:rFonts w:eastAsia="Arial" w:cs="Arial"/>
          <w:szCs w:val="22"/>
          <w:lang w:val="en-GB"/>
        </w:rPr>
        <w:t>t</w:t>
      </w:r>
      <w:r w:rsidRPr="00F1368C">
        <w:rPr>
          <w:rFonts w:eastAsia="Arial" w:cs="Arial"/>
          <w:szCs w:val="22"/>
          <w:lang w:val="en-GB"/>
        </w:rPr>
        <w:t xml:space="preserve"> to the foll</w:t>
      </w:r>
      <w:r w:rsidR="00743B96" w:rsidRPr="00F1368C">
        <w:rPr>
          <w:rFonts w:eastAsia="Arial" w:cs="Arial"/>
          <w:szCs w:val="22"/>
          <w:lang w:val="en-GB"/>
        </w:rPr>
        <w:t>o</w:t>
      </w:r>
      <w:r w:rsidRPr="00F1368C">
        <w:rPr>
          <w:rFonts w:eastAsia="Arial" w:cs="Arial"/>
          <w:szCs w:val="22"/>
          <w:lang w:val="en-GB"/>
        </w:rPr>
        <w:t xml:space="preserve">wing email: </w:t>
      </w:r>
      <w:hyperlink r:id="rId9" w:history="1">
        <w:r w:rsidR="00501FDE" w:rsidRPr="00F1368C">
          <w:rPr>
            <w:rStyle w:val="Hyperlink"/>
            <w:rFonts w:eastAsia="Arial" w:cs="Arial"/>
            <w:szCs w:val="22"/>
            <w:lang w:val="en-GB"/>
          </w:rPr>
          <w:t>grants@qendra.org</w:t>
        </w:r>
      </w:hyperlink>
      <w:r w:rsidRPr="00F1368C">
        <w:rPr>
          <w:rFonts w:eastAsia="Arial" w:cs="Arial"/>
          <w:szCs w:val="22"/>
          <w:lang w:val="en-GB"/>
        </w:rPr>
        <w:t xml:space="preserve"> </w:t>
      </w:r>
    </w:p>
    <w:p w14:paraId="6B8E33E3" w14:textId="77777777" w:rsidR="00EF068A" w:rsidRPr="00F1368C" w:rsidRDefault="00EF068A" w:rsidP="00EF068A">
      <w:pPr>
        <w:rPr>
          <w:rFonts w:cs="Arial"/>
          <w:szCs w:val="22"/>
          <w:lang w:val="en-GB"/>
        </w:rPr>
      </w:pPr>
    </w:p>
    <w:p w14:paraId="496970EB" w14:textId="77777777" w:rsidR="009E5BA5" w:rsidRPr="00E06C8B" w:rsidRDefault="009E5BA5" w:rsidP="006F51F7">
      <w:pPr>
        <w:rPr>
          <w:rFonts w:cs="Arial"/>
          <w:lang w:val="en-GB"/>
        </w:rPr>
      </w:pPr>
    </w:p>
    <w:sectPr w:rsidR="009E5BA5" w:rsidRPr="00E06C8B" w:rsidSect="006E5E0F">
      <w:headerReference w:type="default" r:id="rId10"/>
      <w:footerReference w:type="default" r:id="rId11"/>
      <w:pgSz w:w="11907" w:h="16839" w:code="9"/>
      <w:pgMar w:top="2790"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46FBC" w14:textId="77777777" w:rsidR="009204F5" w:rsidRDefault="009204F5" w:rsidP="00FB6E33">
      <w:r>
        <w:separator/>
      </w:r>
    </w:p>
  </w:endnote>
  <w:endnote w:type="continuationSeparator" w:id="0">
    <w:p w14:paraId="696AD874" w14:textId="77777777" w:rsidR="009204F5" w:rsidRDefault="009204F5"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altName w:val="Vrinda"/>
    <w:panose1 w:val="020B0502040204020203"/>
    <w:charset w:val="00"/>
    <w:family w:val="swiss"/>
    <w:pitch w:val="variable"/>
    <w:sig w:usb0="A00002C7" w:usb1="00000002" w:usb2="00000000" w:usb3="00000000" w:csb0="0000019F" w:csb1="00000000"/>
  </w:font>
  <w:font w:name="Domaine Sans Text">
    <w:altName w:val="Arial"/>
    <w:panose1 w:val="0000000000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DBBA" w14:textId="491E9FBF" w:rsidR="00D93977" w:rsidRPr="009E5BA5" w:rsidRDefault="00AC23FA" w:rsidP="00667F5D">
    <w:pPr>
      <w:pStyle w:val="Footer"/>
      <w:rPr>
        <w:rFonts w:ascii="Domaine Sans Text" w:hAnsi="Domaine Sans Text"/>
        <w:noProof/>
        <w:color w:val="000000" w:themeColor="text1"/>
        <w:sz w:val="17"/>
        <w:szCs w:val="17"/>
      </w:rPr>
    </w:pPr>
    <w:r w:rsidRPr="00AC23FA">
      <w:rPr>
        <w:rFonts w:ascii="Domaine Sans Text" w:hAnsi="Domaine Sans Text"/>
        <w:noProof/>
        <w:color w:val="000000" w:themeColor="text1"/>
        <w:sz w:val="17"/>
        <w:szCs w:val="17"/>
        <w:lang w:val="en-US" w:eastAsia="en-US"/>
      </w:rPr>
      <w:drawing>
        <wp:inline distT="0" distB="0" distL="0" distR="0" wp14:anchorId="7E6A2A2A" wp14:editId="00B2BB3A">
          <wp:extent cx="5457825" cy="646940"/>
          <wp:effectExtent l="0" t="0" r="0" b="1270"/>
          <wp:docPr id="20" name="Picture 20" descr="C:\Users\User\Desktop\2018\PROJECT\LOGO AND COMMUNICATION\NEW LOGO\01 CFC_EU_multimedia_goethe_LOGOS_color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PROJECT\LOGO AND COMMUNICATION\NEW LOGO\01 CFC_EU_multimedia_goethe_LOGOS_color 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646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8119" w14:textId="77777777" w:rsidR="009204F5" w:rsidRDefault="009204F5" w:rsidP="00FB6E33">
      <w:r>
        <w:separator/>
      </w:r>
    </w:p>
  </w:footnote>
  <w:footnote w:type="continuationSeparator" w:id="0">
    <w:p w14:paraId="1C7FD7D6" w14:textId="77777777" w:rsidR="009204F5" w:rsidRDefault="009204F5"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5A42" w14:textId="692BBFB6" w:rsidR="0031671B" w:rsidRPr="002B2C48" w:rsidRDefault="00D93977" w:rsidP="006E5E0F">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5E4818F8" wp14:editId="13C2037C">
          <wp:simplePos x="0" y="0"/>
          <wp:positionH relativeFrom="page">
            <wp:align>center</wp:align>
          </wp:positionH>
          <wp:positionV relativeFrom="paragraph">
            <wp:posOffset>-83128</wp:posOffset>
          </wp:positionV>
          <wp:extent cx="1219200" cy="1219200"/>
          <wp:effectExtent l="0" t="0" r="0" b="0"/>
          <wp:wrapNone/>
          <wp:docPr id="19" name="Picture 19"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w:t>
    </w:r>
  </w:p>
  <w:p w14:paraId="10595C1D" w14:textId="77777777" w:rsidR="00D93977" w:rsidRPr="00F01B03" w:rsidRDefault="00D93977" w:rsidP="0031671B">
    <w:pPr>
      <w:pStyle w:val="Header"/>
      <w:ind w:left="3600"/>
      <w:jc w:val="right"/>
      <w:rPr>
        <w:rFonts w:ascii="Bahnschrift Light" w:hAnsi="Bahnschrift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23822"/>
    <w:rsid w:val="00045C06"/>
    <w:rsid w:val="0009342A"/>
    <w:rsid w:val="000B4AA3"/>
    <w:rsid w:val="000D3E03"/>
    <w:rsid w:val="000F2E6D"/>
    <w:rsid w:val="00110EAB"/>
    <w:rsid w:val="00116BFE"/>
    <w:rsid w:val="0012747F"/>
    <w:rsid w:val="001425D2"/>
    <w:rsid w:val="001611E0"/>
    <w:rsid w:val="00175952"/>
    <w:rsid w:val="001B648E"/>
    <w:rsid w:val="001C18E1"/>
    <w:rsid w:val="00217372"/>
    <w:rsid w:val="00225A6F"/>
    <w:rsid w:val="00257E00"/>
    <w:rsid w:val="00260ADF"/>
    <w:rsid w:val="002B2C48"/>
    <w:rsid w:val="002E2053"/>
    <w:rsid w:val="0031671B"/>
    <w:rsid w:val="003718BC"/>
    <w:rsid w:val="003768E6"/>
    <w:rsid w:val="003B02C1"/>
    <w:rsid w:val="003D1FE9"/>
    <w:rsid w:val="003D583F"/>
    <w:rsid w:val="0047062A"/>
    <w:rsid w:val="004B5310"/>
    <w:rsid w:val="004F4F95"/>
    <w:rsid w:val="00501FDE"/>
    <w:rsid w:val="005028EE"/>
    <w:rsid w:val="00520309"/>
    <w:rsid w:val="00527BCE"/>
    <w:rsid w:val="00537A94"/>
    <w:rsid w:val="00555102"/>
    <w:rsid w:val="0059276C"/>
    <w:rsid w:val="005A3E89"/>
    <w:rsid w:val="005E6C38"/>
    <w:rsid w:val="006432D8"/>
    <w:rsid w:val="00652E2D"/>
    <w:rsid w:val="00667F5D"/>
    <w:rsid w:val="0067346D"/>
    <w:rsid w:val="00697D30"/>
    <w:rsid w:val="006A3479"/>
    <w:rsid w:val="006A5E55"/>
    <w:rsid w:val="006C1FD5"/>
    <w:rsid w:val="006E5E0F"/>
    <w:rsid w:val="006F51F7"/>
    <w:rsid w:val="0070289B"/>
    <w:rsid w:val="00743B96"/>
    <w:rsid w:val="00755805"/>
    <w:rsid w:val="007962B9"/>
    <w:rsid w:val="007E62F7"/>
    <w:rsid w:val="008327A4"/>
    <w:rsid w:val="00844006"/>
    <w:rsid w:val="00844F40"/>
    <w:rsid w:val="00857F6E"/>
    <w:rsid w:val="008738B3"/>
    <w:rsid w:val="009204F5"/>
    <w:rsid w:val="00932229"/>
    <w:rsid w:val="00955098"/>
    <w:rsid w:val="009A34C4"/>
    <w:rsid w:val="009E5BA5"/>
    <w:rsid w:val="009F13BD"/>
    <w:rsid w:val="00A04FAC"/>
    <w:rsid w:val="00A8764F"/>
    <w:rsid w:val="00AC23FA"/>
    <w:rsid w:val="00B00807"/>
    <w:rsid w:val="00B724CD"/>
    <w:rsid w:val="00BA2F5C"/>
    <w:rsid w:val="00BC3C72"/>
    <w:rsid w:val="00BE5AEA"/>
    <w:rsid w:val="00C772E3"/>
    <w:rsid w:val="00C928F0"/>
    <w:rsid w:val="00CB63B7"/>
    <w:rsid w:val="00CC363E"/>
    <w:rsid w:val="00CC55DB"/>
    <w:rsid w:val="00CC7B2D"/>
    <w:rsid w:val="00CE5B04"/>
    <w:rsid w:val="00CF1A65"/>
    <w:rsid w:val="00D13656"/>
    <w:rsid w:val="00D50B5B"/>
    <w:rsid w:val="00D61CEC"/>
    <w:rsid w:val="00D65567"/>
    <w:rsid w:val="00D74005"/>
    <w:rsid w:val="00D93977"/>
    <w:rsid w:val="00DA4B3D"/>
    <w:rsid w:val="00DA767E"/>
    <w:rsid w:val="00E06C8B"/>
    <w:rsid w:val="00E11270"/>
    <w:rsid w:val="00E47065"/>
    <w:rsid w:val="00E80171"/>
    <w:rsid w:val="00EF068A"/>
    <w:rsid w:val="00F01B03"/>
    <w:rsid w:val="00F053CE"/>
    <w:rsid w:val="00F1368C"/>
    <w:rsid w:val="00F32960"/>
    <w:rsid w:val="00F44C0F"/>
    <w:rsid w:val="00F55DA1"/>
    <w:rsid w:val="00FA5F51"/>
    <w:rsid w:val="00FB6E33"/>
    <w:rsid w:val="00FC200A"/>
    <w:rsid w:val="00FE0D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DA18"/>
  <w15:docId w15:val="{62DF193E-0D25-40F7-9FB5-3C28556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paragraph" w:styleId="NoSpacing">
    <w:name w:val="No Spacing"/>
    <w:uiPriority w:val="1"/>
    <w:qFormat/>
    <w:rsid w:val="00DA767E"/>
    <w:pPr>
      <w:spacing w:after="0" w:line="240" w:lineRule="auto"/>
    </w:pPr>
    <w:rPr>
      <w:rFonts w:ascii="Arial" w:eastAsia="Times New Roman" w:hAnsi="Arial"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qendr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qendr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B9B0-5635-40DE-972E-5D1122B9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35</cp:revision>
  <dcterms:created xsi:type="dcterms:W3CDTF">2019-02-06T13:28:00Z</dcterms:created>
  <dcterms:modified xsi:type="dcterms:W3CDTF">2020-06-03T12:22:00Z</dcterms:modified>
</cp:coreProperties>
</file>